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BED64" w14:textId="7BB1C422" w:rsidR="009B1449" w:rsidRPr="001028D7" w:rsidRDefault="00F737B1" w:rsidP="00F737B1">
      <w:pPr>
        <w:rPr>
          <w:rFonts w:cstheme="minorHAnsi"/>
          <w:sz w:val="28"/>
          <w:szCs w:val="28"/>
        </w:rPr>
      </w:pPr>
      <w:r w:rsidRPr="001028D7">
        <w:rPr>
          <w:rFonts w:cstheme="minorHAnsi"/>
          <w:sz w:val="28"/>
          <w:szCs w:val="28"/>
        </w:rPr>
        <w:t xml:space="preserve">PSHE Annual Plan – Cycle A </w:t>
      </w:r>
      <w:r w:rsidR="007A7AD8" w:rsidRPr="001028D7">
        <w:rPr>
          <w:rFonts w:cstheme="minorHAnsi"/>
          <w:sz w:val="28"/>
          <w:szCs w:val="28"/>
        </w:rPr>
        <w:t>202</w:t>
      </w:r>
      <w:r w:rsidR="00927FCC" w:rsidRPr="001028D7">
        <w:rPr>
          <w:rFonts w:cstheme="minorHAnsi"/>
          <w:sz w:val="28"/>
          <w:szCs w:val="28"/>
        </w:rPr>
        <w:t>4</w:t>
      </w:r>
      <w:r w:rsidR="007A7AD8" w:rsidRPr="001028D7">
        <w:rPr>
          <w:rFonts w:cstheme="minorHAnsi"/>
          <w:sz w:val="28"/>
          <w:szCs w:val="28"/>
        </w:rPr>
        <w:t>-2</w:t>
      </w:r>
      <w:r w:rsidR="00927FCC" w:rsidRPr="001028D7">
        <w:rPr>
          <w:rFonts w:cstheme="minorHAnsi"/>
          <w:sz w:val="28"/>
          <w:szCs w:val="28"/>
        </w:rPr>
        <w:t>5</w:t>
      </w:r>
    </w:p>
    <w:p w14:paraId="69F19DD0" w14:textId="269832EE" w:rsidR="007A7AD8" w:rsidRPr="001028D7" w:rsidRDefault="007A7AD8" w:rsidP="002365F9">
      <w:pPr>
        <w:jc w:val="center"/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760"/>
        <w:gridCol w:w="4760"/>
        <w:gridCol w:w="4761"/>
      </w:tblGrid>
      <w:tr w:rsidR="001028D7" w:rsidRPr="001028D7" w14:paraId="1E1C5F92" w14:textId="77777777" w:rsidTr="007A7AD8">
        <w:tc>
          <w:tcPr>
            <w:tcW w:w="1413" w:type="dxa"/>
            <w:shd w:val="clear" w:color="auto" w:fill="B4C6E7" w:themeFill="accent1" w:themeFillTint="66"/>
          </w:tcPr>
          <w:p w14:paraId="5E581195" w14:textId="77777777" w:rsidR="007A7AD8" w:rsidRPr="001028D7" w:rsidRDefault="007A7AD8" w:rsidP="007A7AD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0" w:type="dxa"/>
            <w:shd w:val="clear" w:color="auto" w:fill="B4C6E7" w:themeFill="accent1" w:themeFillTint="66"/>
          </w:tcPr>
          <w:p w14:paraId="7CAE06D8" w14:textId="3E1D6F06" w:rsidR="007A7AD8" w:rsidRPr="001028D7" w:rsidRDefault="007A7AD8" w:rsidP="007A7AD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Year 1/2</w:t>
            </w:r>
          </w:p>
        </w:tc>
        <w:tc>
          <w:tcPr>
            <w:tcW w:w="4760" w:type="dxa"/>
            <w:shd w:val="clear" w:color="auto" w:fill="B4C6E7" w:themeFill="accent1" w:themeFillTint="66"/>
          </w:tcPr>
          <w:p w14:paraId="3B4982DB" w14:textId="1C4D1E31" w:rsidR="007A7AD8" w:rsidRPr="001028D7" w:rsidRDefault="007A7AD8" w:rsidP="007A7AD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Year 3/4</w:t>
            </w:r>
          </w:p>
        </w:tc>
        <w:tc>
          <w:tcPr>
            <w:tcW w:w="4761" w:type="dxa"/>
            <w:shd w:val="clear" w:color="auto" w:fill="B4C6E7" w:themeFill="accent1" w:themeFillTint="66"/>
          </w:tcPr>
          <w:p w14:paraId="793C6C87" w14:textId="4EDFACB6" w:rsidR="007A7AD8" w:rsidRPr="001028D7" w:rsidRDefault="007A7AD8" w:rsidP="007A7AD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Year 5/6</w:t>
            </w:r>
          </w:p>
        </w:tc>
      </w:tr>
      <w:tr w:rsidR="001028D7" w:rsidRPr="001028D7" w14:paraId="6DAE79BB" w14:textId="77777777" w:rsidTr="007A7AD8">
        <w:tc>
          <w:tcPr>
            <w:tcW w:w="1413" w:type="dxa"/>
            <w:shd w:val="clear" w:color="auto" w:fill="B4C6E7" w:themeFill="accent1" w:themeFillTint="66"/>
          </w:tcPr>
          <w:p w14:paraId="418B2680" w14:textId="464641F7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Autumn 1</w:t>
            </w:r>
          </w:p>
        </w:tc>
        <w:tc>
          <w:tcPr>
            <w:tcW w:w="4760" w:type="dxa"/>
          </w:tcPr>
          <w:p w14:paraId="54D803E3" w14:textId="77777777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Families and relationships</w:t>
            </w:r>
          </w:p>
          <w:p w14:paraId="620B30CF" w14:textId="24E303B5" w:rsidR="00280E81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0" w:type="dxa"/>
          </w:tcPr>
          <w:p w14:paraId="4377302E" w14:textId="30E7366A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Families and relationships</w:t>
            </w:r>
          </w:p>
          <w:p w14:paraId="625C4E97" w14:textId="39273DB9" w:rsidR="00280E81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1" w:type="dxa"/>
          </w:tcPr>
          <w:p w14:paraId="31E1751C" w14:textId="77777777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Families and relationships</w:t>
            </w:r>
          </w:p>
          <w:p w14:paraId="42E531A6" w14:textId="30778284" w:rsidR="00280E81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028D7" w:rsidRPr="001028D7" w14:paraId="13977593" w14:textId="77777777" w:rsidTr="007A7AD8">
        <w:tc>
          <w:tcPr>
            <w:tcW w:w="1413" w:type="dxa"/>
            <w:shd w:val="clear" w:color="auto" w:fill="B4C6E7" w:themeFill="accent1" w:themeFillTint="66"/>
          </w:tcPr>
          <w:p w14:paraId="5938A0C6" w14:textId="6D798F87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Autumn 2</w:t>
            </w:r>
          </w:p>
        </w:tc>
        <w:tc>
          <w:tcPr>
            <w:tcW w:w="4760" w:type="dxa"/>
          </w:tcPr>
          <w:p w14:paraId="5763559B" w14:textId="77777777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Health and wellbeing</w:t>
            </w:r>
          </w:p>
          <w:p w14:paraId="6C7CB966" w14:textId="4F3F92F6" w:rsidR="00280E81" w:rsidRPr="001028D7" w:rsidRDefault="00280E81" w:rsidP="001028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0" w:type="dxa"/>
          </w:tcPr>
          <w:p w14:paraId="0CDF7B73" w14:textId="77777777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Health and wellbeing</w:t>
            </w:r>
          </w:p>
          <w:p w14:paraId="07E1665C" w14:textId="6DDE869F" w:rsidR="002365F9" w:rsidRPr="001028D7" w:rsidRDefault="002365F9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1" w:type="dxa"/>
          </w:tcPr>
          <w:p w14:paraId="37CE5D4E" w14:textId="77777777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Health and wellbeing</w:t>
            </w:r>
          </w:p>
          <w:p w14:paraId="6D2084E7" w14:textId="3F7CF4F6" w:rsidR="002365F9" w:rsidRPr="001028D7" w:rsidRDefault="002365F9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028D7" w:rsidRPr="001028D7" w14:paraId="4639659E" w14:textId="77777777" w:rsidTr="007A7AD8">
        <w:tc>
          <w:tcPr>
            <w:tcW w:w="1413" w:type="dxa"/>
            <w:shd w:val="clear" w:color="auto" w:fill="B4C6E7" w:themeFill="accent1" w:themeFillTint="66"/>
          </w:tcPr>
          <w:p w14:paraId="65FC2B72" w14:textId="2775A8F0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Spring 1</w:t>
            </w:r>
          </w:p>
        </w:tc>
        <w:tc>
          <w:tcPr>
            <w:tcW w:w="4760" w:type="dxa"/>
          </w:tcPr>
          <w:p w14:paraId="54C465EA" w14:textId="77777777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Safety and the changing body</w:t>
            </w:r>
          </w:p>
          <w:p w14:paraId="161B923A" w14:textId="77777777" w:rsidR="00280E81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0" w:type="dxa"/>
          </w:tcPr>
          <w:p w14:paraId="47B97BEF" w14:textId="77777777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Safety and the changing body</w:t>
            </w:r>
          </w:p>
          <w:p w14:paraId="3AC57E6E" w14:textId="449FF652" w:rsidR="002365F9" w:rsidRPr="001028D7" w:rsidRDefault="002365F9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1" w:type="dxa"/>
          </w:tcPr>
          <w:p w14:paraId="58812F2C" w14:textId="79CFDACF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Safety and the changing body</w:t>
            </w:r>
          </w:p>
          <w:p w14:paraId="4590271D" w14:textId="77777777" w:rsidR="00280E81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028D7" w:rsidRPr="001028D7" w14:paraId="1F2059BF" w14:textId="77777777" w:rsidTr="007A7AD8">
        <w:tc>
          <w:tcPr>
            <w:tcW w:w="1413" w:type="dxa"/>
            <w:shd w:val="clear" w:color="auto" w:fill="B4C6E7" w:themeFill="accent1" w:themeFillTint="66"/>
          </w:tcPr>
          <w:p w14:paraId="5980DF43" w14:textId="6927CB02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Spring 2</w:t>
            </w:r>
          </w:p>
        </w:tc>
        <w:tc>
          <w:tcPr>
            <w:tcW w:w="4760" w:type="dxa"/>
          </w:tcPr>
          <w:p w14:paraId="39768D55" w14:textId="54F5BCA2" w:rsidR="002365F9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</w:tc>
        <w:tc>
          <w:tcPr>
            <w:tcW w:w="4760" w:type="dxa"/>
          </w:tcPr>
          <w:p w14:paraId="1418CF59" w14:textId="725287D0" w:rsidR="002365F9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</w:tc>
        <w:tc>
          <w:tcPr>
            <w:tcW w:w="4761" w:type="dxa"/>
          </w:tcPr>
          <w:p w14:paraId="07D077C7" w14:textId="77777777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  <w:p w14:paraId="255092E6" w14:textId="638FD526" w:rsidR="00280E81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028D7" w:rsidRPr="001028D7" w14:paraId="31AF8D96" w14:textId="77777777" w:rsidTr="007A7AD8">
        <w:tc>
          <w:tcPr>
            <w:tcW w:w="1413" w:type="dxa"/>
            <w:shd w:val="clear" w:color="auto" w:fill="B4C6E7" w:themeFill="accent1" w:themeFillTint="66"/>
          </w:tcPr>
          <w:p w14:paraId="11FBDEE6" w14:textId="7FEF7EDC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Summer 1</w:t>
            </w:r>
          </w:p>
        </w:tc>
        <w:tc>
          <w:tcPr>
            <w:tcW w:w="4760" w:type="dxa"/>
          </w:tcPr>
          <w:p w14:paraId="06A2E783" w14:textId="63312528" w:rsidR="00280E81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</w:tc>
        <w:tc>
          <w:tcPr>
            <w:tcW w:w="4760" w:type="dxa"/>
          </w:tcPr>
          <w:p w14:paraId="32984AC8" w14:textId="6F6B4D44" w:rsidR="00280E81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</w:tc>
        <w:tc>
          <w:tcPr>
            <w:tcW w:w="4761" w:type="dxa"/>
          </w:tcPr>
          <w:p w14:paraId="19E21580" w14:textId="056ACDEF" w:rsidR="00280E81" w:rsidRPr="001028D7" w:rsidRDefault="00280E81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  <w:p w14:paraId="1779AB5B" w14:textId="128F2DF0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028D7" w:rsidRPr="001028D7" w14:paraId="13D20D0A" w14:textId="77777777" w:rsidTr="007A7AD8">
        <w:tc>
          <w:tcPr>
            <w:tcW w:w="1413" w:type="dxa"/>
            <w:shd w:val="clear" w:color="auto" w:fill="B4C6E7" w:themeFill="accent1" w:themeFillTint="66"/>
          </w:tcPr>
          <w:p w14:paraId="371FC636" w14:textId="64CD63BA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Summer 2</w:t>
            </w:r>
          </w:p>
        </w:tc>
        <w:tc>
          <w:tcPr>
            <w:tcW w:w="4760" w:type="dxa"/>
          </w:tcPr>
          <w:p w14:paraId="3892EDA2" w14:textId="08E7BDC9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Economic Wellbeing</w:t>
            </w:r>
          </w:p>
          <w:p w14:paraId="6E336C88" w14:textId="6D6AECBE" w:rsidR="002365F9" w:rsidRPr="001028D7" w:rsidRDefault="005A3F59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(&amp; some changing body objectives)</w:t>
            </w:r>
          </w:p>
        </w:tc>
        <w:tc>
          <w:tcPr>
            <w:tcW w:w="4760" w:type="dxa"/>
          </w:tcPr>
          <w:p w14:paraId="4C06E846" w14:textId="48EDB776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Economic Wellbeing</w:t>
            </w:r>
          </w:p>
          <w:p w14:paraId="40099DB2" w14:textId="496AF448" w:rsidR="002365F9" w:rsidRPr="001028D7" w:rsidRDefault="005A3F59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(&amp; some changing body objectives)</w:t>
            </w:r>
          </w:p>
          <w:p w14:paraId="45D79032" w14:textId="00BF7562" w:rsidR="002365F9" w:rsidRPr="001028D7" w:rsidRDefault="002365F9" w:rsidP="00280E8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1" w:type="dxa"/>
          </w:tcPr>
          <w:p w14:paraId="71037466" w14:textId="26E6C98A" w:rsidR="00280E81" w:rsidRPr="001028D7" w:rsidRDefault="00280E81" w:rsidP="00280E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Economic Wellbeing</w:t>
            </w:r>
            <w:r w:rsidR="005A3F59" w:rsidRPr="001028D7">
              <w:rPr>
                <w:rFonts w:cstheme="minorHAnsi"/>
                <w:sz w:val="24"/>
                <w:szCs w:val="24"/>
              </w:rPr>
              <w:t xml:space="preserve"> + Identity Y6</w:t>
            </w:r>
          </w:p>
          <w:p w14:paraId="00E6081E" w14:textId="09F2F9EF" w:rsidR="002365F9" w:rsidRPr="001028D7" w:rsidRDefault="005A3F59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(&amp; some changing body objectives)</w:t>
            </w:r>
          </w:p>
        </w:tc>
      </w:tr>
    </w:tbl>
    <w:p w14:paraId="3707C4FC" w14:textId="1A7834E9" w:rsidR="007A7AD8" w:rsidRPr="001028D7" w:rsidRDefault="007A7AD8" w:rsidP="007A7AD8">
      <w:pPr>
        <w:jc w:val="center"/>
        <w:rPr>
          <w:rFonts w:cstheme="minorHAnsi"/>
          <w:sz w:val="28"/>
          <w:szCs w:val="28"/>
        </w:rPr>
      </w:pPr>
    </w:p>
    <w:p w14:paraId="1C91A51E" w14:textId="4678BC2A" w:rsidR="007A7AD8" w:rsidRDefault="00015593" w:rsidP="00015593">
      <w:pPr>
        <w:rPr>
          <w:rFonts w:cstheme="minorHAnsi"/>
          <w:sz w:val="28"/>
          <w:szCs w:val="28"/>
        </w:rPr>
      </w:pPr>
      <w:r w:rsidRPr="001028D7">
        <w:rPr>
          <w:rFonts w:cstheme="minorHAnsi"/>
          <w:sz w:val="28"/>
          <w:szCs w:val="28"/>
        </w:rPr>
        <w:t xml:space="preserve"> </w:t>
      </w:r>
      <w:r w:rsidR="002B5CC6" w:rsidRPr="001028D7">
        <w:rPr>
          <w:rFonts w:cstheme="minorHAnsi"/>
          <w:sz w:val="28"/>
          <w:szCs w:val="28"/>
        </w:rPr>
        <w:t xml:space="preserve"> </w:t>
      </w:r>
    </w:p>
    <w:p w14:paraId="19E56CA9" w14:textId="77777777" w:rsidR="001028D7" w:rsidRDefault="001028D7" w:rsidP="00015593">
      <w:pPr>
        <w:rPr>
          <w:rFonts w:cstheme="minorHAnsi"/>
          <w:sz w:val="28"/>
          <w:szCs w:val="28"/>
        </w:rPr>
      </w:pPr>
    </w:p>
    <w:p w14:paraId="66FF73D6" w14:textId="77777777" w:rsidR="001028D7" w:rsidRPr="001028D7" w:rsidRDefault="001028D7" w:rsidP="00015593">
      <w:pPr>
        <w:rPr>
          <w:rFonts w:cstheme="minorHAnsi"/>
          <w:sz w:val="28"/>
          <w:szCs w:val="28"/>
        </w:rPr>
      </w:pPr>
    </w:p>
    <w:p w14:paraId="20D76735" w14:textId="029F2ED4" w:rsidR="002B5CC6" w:rsidRPr="001028D7" w:rsidRDefault="002B5CC6" w:rsidP="00015593">
      <w:pPr>
        <w:rPr>
          <w:rFonts w:cstheme="minorHAnsi"/>
          <w:sz w:val="28"/>
          <w:szCs w:val="28"/>
        </w:rPr>
      </w:pPr>
    </w:p>
    <w:p w14:paraId="2FD434F0" w14:textId="7AFF9E53" w:rsidR="002B5CC6" w:rsidRPr="001028D7" w:rsidRDefault="002B5CC6" w:rsidP="00015593">
      <w:pPr>
        <w:rPr>
          <w:rFonts w:cstheme="minorHAnsi"/>
          <w:sz w:val="28"/>
          <w:szCs w:val="28"/>
        </w:rPr>
      </w:pPr>
    </w:p>
    <w:p w14:paraId="2FADDA64" w14:textId="24BDCA48" w:rsidR="00F737B1" w:rsidRPr="001028D7" w:rsidRDefault="00F737B1" w:rsidP="00F737B1">
      <w:pPr>
        <w:rPr>
          <w:rFonts w:cstheme="minorHAnsi"/>
          <w:sz w:val="28"/>
          <w:szCs w:val="28"/>
        </w:rPr>
      </w:pPr>
      <w:r w:rsidRPr="001028D7">
        <w:rPr>
          <w:rFonts w:cstheme="minorHAnsi"/>
          <w:sz w:val="28"/>
          <w:szCs w:val="28"/>
        </w:rPr>
        <w:lastRenderedPageBreak/>
        <w:t>PSHE Annual Plan – Cycle B 2025-26</w:t>
      </w:r>
    </w:p>
    <w:p w14:paraId="1F3B6686" w14:textId="37862107" w:rsidR="002B5CC6" w:rsidRPr="001028D7" w:rsidRDefault="002B5CC6" w:rsidP="00F737B1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760"/>
        <w:gridCol w:w="4760"/>
        <w:gridCol w:w="4761"/>
      </w:tblGrid>
      <w:tr w:rsidR="001028D7" w:rsidRPr="001028D7" w14:paraId="510BD865" w14:textId="77777777" w:rsidTr="0079488C">
        <w:tc>
          <w:tcPr>
            <w:tcW w:w="1413" w:type="dxa"/>
            <w:shd w:val="clear" w:color="auto" w:fill="B4C6E7" w:themeFill="accent1" w:themeFillTint="66"/>
          </w:tcPr>
          <w:p w14:paraId="44D8E225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0" w:type="dxa"/>
            <w:shd w:val="clear" w:color="auto" w:fill="B4C6E7" w:themeFill="accent1" w:themeFillTint="66"/>
          </w:tcPr>
          <w:p w14:paraId="4F687983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Year 1/2</w:t>
            </w:r>
          </w:p>
        </w:tc>
        <w:tc>
          <w:tcPr>
            <w:tcW w:w="4760" w:type="dxa"/>
            <w:shd w:val="clear" w:color="auto" w:fill="B4C6E7" w:themeFill="accent1" w:themeFillTint="66"/>
          </w:tcPr>
          <w:p w14:paraId="760A68C9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Year 3/4</w:t>
            </w:r>
          </w:p>
        </w:tc>
        <w:tc>
          <w:tcPr>
            <w:tcW w:w="4761" w:type="dxa"/>
            <w:shd w:val="clear" w:color="auto" w:fill="B4C6E7" w:themeFill="accent1" w:themeFillTint="66"/>
          </w:tcPr>
          <w:p w14:paraId="0862CAD4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Year 5/6</w:t>
            </w:r>
          </w:p>
        </w:tc>
      </w:tr>
      <w:tr w:rsidR="001028D7" w:rsidRPr="001028D7" w14:paraId="5126BC6B" w14:textId="77777777" w:rsidTr="0079488C">
        <w:tc>
          <w:tcPr>
            <w:tcW w:w="1413" w:type="dxa"/>
            <w:shd w:val="clear" w:color="auto" w:fill="B4C6E7" w:themeFill="accent1" w:themeFillTint="66"/>
          </w:tcPr>
          <w:p w14:paraId="4E796911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Autumn 1</w:t>
            </w:r>
          </w:p>
        </w:tc>
        <w:tc>
          <w:tcPr>
            <w:tcW w:w="4760" w:type="dxa"/>
          </w:tcPr>
          <w:p w14:paraId="22C08ADE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Families and relationships</w:t>
            </w:r>
          </w:p>
          <w:p w14:paraId="3512D33C" w14:textId="77777777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0" w:type="dxa"/>
          </w:tcPr>
          <w:p w14:paraId="2E3E7246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Families and relationships</w:t>
            </w:r>
          </w:p>
          <w:p w14:paraId="5F9F11E5" w14:textId="77777777" w:rsidR="002B5CC6" w:rsidRPr="001028D7" w:rsidRDefault="002B5CC6" w:rsidP="001028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1" w:type="dxa"/>
          </w:tcPr>
          <w:p w14:paraId="747E5B53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Families and relationships</w:t>
            </w:r>
          </w:p>
          <w:p w14:paraId="5E17C67E" w14:textId="6C66A66A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028D7" w:rsidRPr="001028D7" w14:paraId="15055C55" w14:textId="77777777" w:rsidTr="0079488C">
        <w:tc>
          <w:tcPr>
            <w:tcW w:w="1413" w:type="dxa"/>
            <w:shd w:val="clear" w:color="auto" w:fill="B4C6E7" w:themeFill="accent1" w:themeFillTint="66"/>
          </w:tcPr>
          <w:p w14:paraId="56173D3F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Autumn 2</w:t>
            </w:r>
          </w:p>
        </w:tc>
        <w:tc>
          <w:tcPr>
            <w:tcW w:w="4760" w:type="dxa"/>
          </w:tcPr>
          <w:p w14:paraId="28F61C7E" w14:textId="390B2206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Health and wellbeing</w:t>
            </w:r>
          </w:p>
        </w:tc>
        <w:tc>
          <w:tcPr>
            <w:tcW w:w="4760" w:type="dxa"/>
          </w:tcPr>
          <w:p w14:paraId="7C5215FB" w14:textId="7B252135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Health and wellbeing</w:t>
            </w:r>
          </w:p>
        </w:tc>
        <w:tc>
          <w:tcPr>
            <w:tcW w:w="4761" w:type="dxa"/>
          </w:tcPr>
          <w:p w14:paraId="7422376A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Health and wellbeing</w:t>
            </w:r>
          </w:p>
          <w:p w14:paraId="3814E797" w14:textId="77777777" w:rsidR="002B5CC6" w:rsidRPr="001028D7" w:rsidRDefault="002B5CC6" w:rsidP="001028D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028D7" w:rsidRPr="001028D7" w14:paraId="19B4545E" w14:textId="77777777" w:rsidTr="0079488C">
        <w:tc>
          <w:tcPr>
            <w:tcW w:w="1413" w:type="dxa"/>
            <w:shd w:val="clear" w:color="auto" w:fill="B4C6E7" w:themeFill="accent1" w:themeFillTint="66"/>
          </w:tcPr>
          <w:p w14:paraId="09B3DF81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Spring 1</w:t>
            </w:r>
          </w:p>
        </w:tc>
        <w:tc>
          <w:tcPr>
            <w:tcW w:w="4760" w:type="dxa"/>
          </w:tcPr>
          <w:p w14:paraId="54921B4C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Safety and the changing body</w:t>
            </w:r>
          </w:p>
          <w:p w14:paraId="785DC9E4" w14:textId="77777777" w:rsidR="002B5CC6" w:rsidRPr="001028D7" w:rsidRDefault="002B5CC6" w:rsidP="001028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0" w:type="dxa"/>
          </w:tcPr>
          <w:p w14:paraId="721EE37D" w14:textId="5A77F712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Safety and the changing body</w:t>
            </w:r>
          </w:p>
        </w:tc>
        <w:tc>
          <w:tcPr>
            <w:tcW w:w="4761" w:type="dxa"/>
          </w:tcPr>
          <w:p w14:paraId="260A1E89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Safety and the changing body</w:t>
            </w:r>
          </w:p>
          <w:p w14:paraId="1DA33852" w14:textId="77777777" w:rsidR="002B5CC6" w:rsidRPr="001028D7" w:rsidRDefault="002B5CC6" w:rsidP="001028D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028D7" w:rsidRPr="001028D7" w14:paraId="645D49F1" w14:textId="77777777" w:rsidTr="0079488C">
        <w:tc>
          <w:tcPr>
            <w:tcW w:w="1413" w:type="dxa"/>
            <w:shd w:val="clear" w:color="auto" w:fill="B4C6E7" w:themeFill="accent1" w:themeFillTint="66"/>
          </w:tcPr>
          <w:p w14:paraId="361564EE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Spring 2</w:t>
            </w:r>
          </w:p>
        </w:tc>
        <w:tc>
          <w:tcPr>
            <w:tcW w:w="4760" w:type="dxa"/>
          </w:tcPr>
          <w:p w14:paraId="5F7819D3" w14:textId="24FD78E8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  <w:p w14:paraId="05D22ECA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0" w:type="dxa"/>
          </w:tcPr>
          <w:p w14:paraId="6B59B214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  <w:p w14:paraId="1D4F0CFC" w14:textId="408C0A4D" w:rsidR="002B5CC6" w:rsidRPr="001028D7" w:rsidRDefault="002B5CC6" w:rsidP="001028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1" w:type="dxa"/>
          </w:tcPr>
          <w:p w14:paraId="7CB1DE8F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  <w:p w14:paraId="6C145DBF" w14:textId="77777777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028D7" w:rsidRPr="001028D7" w14:paraId="5E2EF784" w14:textId="77777777" w:rsidTr="0079488C">
        <w:tc>
          <w:tcPr>
            <w:tcW w:w="1413" w:type="dxa"/>
            <w:shd w:val="clear" w:color="auto" w:fill="B4C6E7" w:themeFill="accent1" w:themeFillTint="66"/>
          </w:tcPr>
          <w:p w14:paraId="69EA8F92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Summer 1</w:t>
            </w:r>
          </w:p>
        </w:tc>
        <w:tc>
          <w:tcPr>
            <w:tcW w:w="4760" w:type="dxa"/>
          </w:tcPr>
          <w:p w14:paraId="6692B8E4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  <w:p w14:paraId="1BABFD77" w14:textId="77777777" w:rsidR="002B5CC6" w:rsidRPr="001028D7" w:rsidRDefault="002B5CC6" w:rsidP="001028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0" w:type="dxa"/>
          </w:tcPr>
          <w:p w14:paraId="6D7E958D" w14:textId="195A8AE0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</w:tc>
        <w:tc>
          <w:tcPr>
            <w:tcW w:w="4761" w:type="dxa"/>
          </w:tcPr>
          <w:p w14:paraId="50DA34F8" w14:textId="577407C2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Citizenship</w:t>
            </w:r>
          </w:p>
        </w:tc>
      </w:tr>
      <w:tr w:rsidR="001028D7" w:rsidRPr="001028D7" w14:paraId="7CB5EB0B" w14:textId="77777777" w:rsidTr="0079488C">
        <w:tc>
          <w:tcPr>
            <w:tcW w:w="1413" w:type="dxa"/>
            <w:shd w:val="clear" w:color="auto" w:fill="B4C6E7" w:themeFill="accent1" w:themeFillTint="66"/>
          </w:tcPr>
          <w:p w14:paraId="4ADA7299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Summer 2</w:t>
            </w:r>
          </w:p>
        </w:tc>
        <w:tc>
          <w:tcPr>
            <w:tcW w:w="4760" w:type="dxa"/>
          </w:tcPr>
          <w:p w14:paraId="396B23C9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Economic Wellbeing</w:t>
            </w:r>
          </w:p>
          <w:p w14:paraId="5E48A571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(&amp; some changing body objectives)</w:t>
            </w:r>
          </w:p>
          <w:p w14:paraId="23FFCE92" w14:textId="5F69D7CF" w:rsidR="002B5CC6" w:rsidRPr="001028D7" w:rsidRDefault="002B5CC6" w:rsidP="001028D7">
            <w:pPr>
              <w:rPr>
                <w:rFonts w:cstheme="minorHAnsi"/>
                <w:sz w:val="20"/>
                <w:szCs w:val="28"/>
              </w:rPr>
            </w:pPr>
          </w:p>
          <w:p w14:paraId="27A48DCF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60" w:type="dxa"/>
          </w:tcPr>
          <w:p w14:paraId="6EE0FEB6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Economic Wellbeing</w:t>
            </w:r>
          </w:p>
          <w:p w14:paraId="48D69F43" w14:textId="051BBB48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(&amp; some changing body objectiv</w:t>
            </w:r>
            <w:r w:rsidR="001028D7">
              <w:rPr>
                <w:rFonts w:cstheme="minorHAnsi"/>
                <w:sz w:val="24"/>
                <w:szCs w:val="24"/>
              </w:rPr>
              <w:t>e</w:t>
            </w:r>
            <w:r w:rsidRPr="001028D7">
              <w:rPr>
                <w:rFonts w:cstheme="minorHAnsi"/>
                <w:sz w:val="24"/>
                <w:szCs w:val="24"/>
              </w:rPr>
              <w:t>s)</w:t>
            </w:r>
          </w:p>
        </w:tc>
        <w:tc>
          <w:tcPr>
            <w:tcW w:w="4761" w:type="dxa"/>
          </w:tcPr>
          <w:p w14:paraId="6CA89A24" w14:textId="77777777" w:rsidR="002B5CC6" w:rsidRPr="001028D7" w:rsidRDefault="002B5CC6" w:rsidP="007948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Economic Wellbeing + Identity Y6</w:t>
            </w:r>
          </w:p>
          <w:p w14:paraId="6D1FEC37" w14:textId="400C1D94" w:rsidR="002B5CC6" w:rsidRPr="001028D7" w:rsidRDefault="002B5CC6" w:rsidP="001028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028D7">
              <w:rPr>
                <w:rFonts w:cstheme="minorHAnsi"/>
                <w:sz w:val="24"/>
                <w:szCs w:val="24"/>
              </w:rPr>
              <w:t>(&amp; some changing body objectives)</w:t>
            </w:r>
          </w:p>
        </w:tc>
      </w:tr>
    </w:tbl>
    <w:p w14:paraId="62820B79" w14:textId="77777777" w:rsidR="002B5CC6" w:rsidRPr="001028D7" w:rsidRDefault="002B5CC6" w:rsidP="00015593">
      <w:pPr>
        <w:rPr>
          <w:rFonts w:cstheme="minorHAnsi"/>
          <w:sz w:val="28"/>
          <w:szCs w:val="28"/>
        </w:rPr>
      </w:pPr>
    </w:p>
    <w:sectPr w:rsidR="002B5CC6" w:rsidRPr="001028D7" w:rsidSect="00AD7288">
      <w:headerReference w:type="default" r:id="rId6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28CF4" w14:textId="77777777" w:rsidR="00934294" w:rsidRDefault="00934294" w:rsidP="00AD7288">
      <w:pPr>
        <w:spacing w:after="0" w:line="240" w:lineRule="auto"/>
      </w:pPr>
      <w:r>
        <w:separator/>
      </w:r>
    </w:p>
  </w:endnote>
  <w:endnote w:type="continuationSeparator" w:id="0">
    <w:p w14:paraId="3C9CD5DC" w14:textId="77777777" w:rsidR="00934294" w:rsidRDefault="00934294" w:rsidP="00AD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D6968" w14:textId="77777777" w:rsidR="00934294" w:rsidRDefault="00934294" w:rsidP="00AD7288">
      <w:pPr>
        <w:spacing w:after="0" w:line="240" w:lineRule="auto"/>
      </w:pPr>
      <w:bookmarkStart w:id="0" w:name="_Hlk126059661"/>
      <w:bookmarkEnd w:id="0"/>
      <w:r>
        <w:separator/>
      </w:r>
    </w:p>
  </w:footnote>
  <w:footnote w:type="continuationSeparator" w:id="0">
    <w:p w14:paraId="64521DCB" w14:textId="77777777" w:rsidR="00934294" w:rsidRDefault="00934294" w:rsidP="00AD7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25B41" w14:textId="711D0BDE" w:rsidR="00AD7288" w:rsidRDefault="00AD7288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F88E4D3" wp14:editId="07F64C61">
              <wp:simplePos x="0" y="0"/>
              <wp:positionH relativeFrom="margin">
                <wp:posOffset>2192655</wp:posOffset>
              </wp:positionH>
              <wp:positionV relativeFrom="paragraph">
                <wp:posOffset>17145</wp:posOffset>
              </wp:positionV>
              <wp:extent cx="5667375" cy="685800"/>
              <wp:effectExtent l="0" t="0" r="28575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67375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76CD65" w14:textId="22123101" w:rsidR="00AD7288" w:rsidRPr="00AD7288" w:rsidRDefault="00AD7288" w:rsidP="00AD7288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AD7288">
                            <w:rPr>
                              <w:rFonts w:ascii="Times New Roman" w:hAnsi="Times New Roman" w:cs="Times New Roman"/>
                            </w:rPr>
                            <w:t xml:space="preserve">At Lobley Hill Primary 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 xml:space="preserve">School, we aim to ‘Be </w:t>
                          </w:r>
                          <w:proofErr w:type="gramStart"/>
                          <w:r>
                            <w:rPr>
                              <w:rFonts w:ascii="Times New Roman" w:hAnsi="Times New Roman" w:cs="Times New Roman"/>
                            </w:rPr>
                            <w:t>The</w:t>
                          </w:r>
                          <w:proofErr w:type="gramEnd"/>
                          <w:r>
                            <w:rPr>
                              <w:rFonts w:ascii="Times New Roman" w:hAnsi="Times New Roman" w:cs="Times New Roman"/>
                            </w:rPr>
                            <w:t xml:space="preserve"> Best We Can Be’ through being curious, adventurous and respectful </w:t>
                          </w:r>
                          <w:proofErr w:type="gramStart"/>
                          <w:r>
                            <w:rPr>
                              <w:rFonts w:ascii="Times New Roman" w:hAnsi="Times New Roman" w:cs="Times New Roman"/>
                            </w:rPr>
                            <w:t>in order to</w:t>
                          </w:r>
                          <w:proofErr w:type="gramEnd"/>
                          <w:r>
                            <w:rPr>
                              <w:rFonts w:ascii="Times New Roman" w:hAnsi="Times New Roman" w:cs="Times New Roman"/>
                            </w:rPr>
                            <w:t xml:space="preserve"> achieve personal excellence.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88E4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2.65pt;margin-top:1.35pt;width:446.25pt;height: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" strokecolor="white [3212]">
              <v:textbox>
                <w:txbxContent>
                  <w:p w14:paraId="0676CD65" w14:textId="22123101" w:rsidR="00AD7288" w:rsidRPr="00AD7288" w:rsidRDefault="00AD7288" w:rsidP="00AD7288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AD7288">
                      <w:rPr>
                        <w:rFonts w:ascii="Times New Roman" w:hAnsi="Times New Roman" w:cs="Times New Roman"/>
                      </w:rPr>
                      <w:t xml:space="preserve">At Lobley Hill Primary 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School, we aim to ‘Be </w:t>
                    </w:r>
                    <w:proofErr w:type="gramStart"/>
                    <w:r>
                      <w:rPr>
                        <w:rFonts w:ascii="Times New Roman" w:hAnsi="Times New Roman" w:cs="Times New Roman"/>
                      </w:rPr>
                      <w:t>The</w:t>
                    </w:r>
                    <w:proofErr w:type="gramEnd"/>
                    <w:r>
                      <w:rPr>
                        <w:rFonts w:ascii="Times New Roman" w:hAnsi="Times New Roman" w:cs="Times New Roman"/>
                      </w:rPr>
                      <w:t xml:space="preserve"> Best We Can Be’ through being curious, adventurous and respectful </w:t>
                    </w:r>
                    <w:proofErr w:type="gramStart"/>
                    <w:r>
                      <w:rPr>
                        <w:rFonts w:ascii="Times New Roman" w:hAnsi="Times New Roman" w:cs="Times New Roman"/>
                      </w:rPr>
                      <w:t>in order to</w:t>
                    </w:r>
                    <w:proofErr w:type="gramEnd"/>
                    <w:r>
                      <w:rPr>
                        <w:rFonts w:ascii="Times New Roman" w:hAnsi="Times New Roman" w:cs="Times New Roman"/>
                      </w:rPr>
                      <w:t xml:space="preserve"> achieve personal excellence.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rFonts w:ascii="Times New Roman" w:eastAsia="Times New Roman" w:hAnsi="Times New Roman" w:cs="Times New Roman"/>
        <w:noProof/>
        <w:color w:val="444444"/>
        <w:sz w:val="24"/>
        <w:szCs w:val="24"/>
        <w:lang w:eastAsia="en-GB"/>
      </w:rPr>
      <w:drawing>
        <wp:inline distT="0" distB="0" distL="0" distR="0" wp14:anchorId="025D3432" wp14:editId="4CA80F0C">
          <wp:extent cx="619125" cy="568573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2"/>
                  <a:stretch/>
                </pic:blipFill>
                <pic:spPr bwMode="auto">
                  <a:xfrm>
                    <a:off x="0" y="0"/>
                    <a:ext cx="643455" cy="5909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</w:p>
  <w:p w14:paraId="0317E23F" w14:textId="77777777" w:rsidR="00AD7288" w:rsidRDefault="00AD72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288"/>
    <w:rsid w:val="0000502C"/>
    <w:rsid w:val="00015593"/>
    <w:rsid w:val="000252E3"/>
    <w:rsid w:val="00061946"/>
    <w:rsid w:val="001028D7"/>
    <w:rsid w:val="002365F9"/>
    <w:rsid w:val="00280E81"/>
    <w:rsid w:val="002B5CC6"/>
    <w:rsid w:val="00554FA0"/>
    <w:rsid w:val="0058727F"/>
    <w:rsid w:val="005A3F59"/>
    <w:rsid w:val="005B5348"/>
    <w:rsid w:val="007004FC"/>
    <w:rsid w:val="00733F0D"/>
    <w:rsid w:val="007A7AD8"/>
    <w:rsid w:val="00927FCC"/>
    <w:rsid w:val="00934294"/>
    <w:rsid w:val="009B1449"/>
    <w:rsid w:val="00AB2BF5"/>
    <w:rsid w:val="00AB5914"/>
    <w:rsid w:val="00AD7288"/>
    <w:rsid w:val="00F7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12695D"/>
  <w15:chartTrackingRefBased/>
  <w15:docId w15:val="{8D0238D6-98AD-4A96-9CA8-E50B1427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88"/>
  </w:style>
  <w:style w:type="paragraph" w:styleId="Footer">
    <w:name w:val="footer"/>
    <w:basedOn w:val="Normal"/>
    <w:link w:val="Foot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88"/>
  </w:style>
  <w:style w:type="table" w:styleId="TableGrid">
    <w:name w:val="Table Grid"/>
    <w:basedOn w:val="TableNormal"/>
    <w:uiPriority w:val="39"/>
    <w:rsid w:val="007A7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James  [Head Teacher]</dc:creator>
  <cp:keywords/>
  <dc:description/>
  <cp:lastModifiedBy>Athena  McGuile</cp:lastModifiedBy>
  <cp:revision>4</cp:revision>
  <dcterms:created xsi:type="dcterms:W3CDTF">2025-06-25T19:50:00Z</dcterms:created>
  <dcterms:modified xsi:type="dcterms:W3CDTF">2025-07-22T13:08:00Z</dcterms:modified>
</cp:coreProperties>
</file>